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161B" w14:textId="7B6A5606" w:rsidR="00DB5254" w:rsidRPr="00C47A9C" w:rsidRDefault="00D05BE3" w:rsidP="00FD29D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bookmarkStart w:id="0" w:name="_GoBack"/>
      <w:bookmarkEnd w:id="0"/>
      <w:r w:rsidRPr="00C47A9C">
        <w:rPr>
          <w:rFonts w:ascii="Cambria" w:hAnsi="Cambria"/>
          <w:b/>
          <w:noProof/>
          <w:sz w:val="24"/>
        </w:rPr>
        <w:drawing>
          <wp:inline distT="0" distB="0" distL="0" distR="0" wp14:anchorId="3973146C" wp14:editId="0EE350F9">
            <wp:extent cx="5162550" cy="1270000"/>
            <wp:effectExtent l="0" t="0" r="0" b="6350"/>
            <wp:docPr id="2" name="Picture 2" descr="logo higher r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igher res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EE706" w14:textId="77777777" w:rsidR="00DB5254" w:rsidRPr="00C47A9C" w:rsidRDefault="00DB5254" w:rsidP="00DB525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1061754C" w14:textId="5D251E4A" w:rsidR="00DB5254" w:rsidRPr="00D05BE3" w:rsidRDefault="00DB5254" w:rsidP="00D05BE3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05DD8DF9" w14:textId="77777777" w:rsidR="00DB5254" w:rsidRPr="00987599" w:rsidRDefault="00DB5254" w:rsidP="00DB5254">
      <w:pPr>
        <w:pBdr>
          <w:bottom w:val="single" w:sz="12" w:space="1" w:color="auto"/>
        </w:pBd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  <w:r w:rsidRPr="0098759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POLICIES AND PROCEDURES</w:t>
      </w:r>
    </w:p>
    <w:p w14:paraId="110CEE0B" w14:textId="14B5409C" w:rsidR="00AF3B3D" w:rsidRPr="00987599" w:rsidRDefault="00DB5254" w:rsidP="00AF3B3D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98759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softHyphen/>
      </w:r>
    </w:p>
    <w:p w14:paraId="373618A8" w14:textId="3171E0FD" w:rsidR="00DB5254" w:rsidRPr="00987599" w:rsidRDefault="00DB5254" w:rsidP="00DB5254">
      <w:pPr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</w:rPr>
      </w:pP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Communications Chairperson               </w:t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tab/>
        <w:t xml:space="preserve">             </w:t>
      </w:r>
      <w:r w:rsidR="00F45810"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   </w:t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t>Policy No. </w:t>
      </w:r>
      <w:r w:rsidR="009365EA"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t>4</w:t>
      </w:r>
    </w:p>
    <w:p w14:paraId="315CBFD8" w14:textId="5C29FA56" w:rsidR="00DB5254" w:rsidRPr="00987599" w:rsidRDefault="00DB5254" w:rsidP="00DB5254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</w:rPr>
      </w:pP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softHyphen/>
      </w:r>
      <w:r w:rsidR="001023F3"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t>April 2018</w:t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tab/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tab/>
        <w:t xml:space="preserve">             </w:t>
      </w:r>
      <w:r w:rsidR="0040770E"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              </w:t>
      </w:r>
      <w:r w:rsidR="00987599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  </w:t>
      </w:r>
      <w:r w:rsidR="0040770E"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 </w:t>
      </w:r>
      <w:r w:rsidRPr="00987599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Page 1 </w:t>
      </w:r>
      <w:r w:rsidR="00987599">
        <w:rPr>
          <w:rFonts w:ascii="Cambria" w:eastAsia="Times New Roman" w:hAnsi="Cambria" w:cs="Arial"/>
          <w:b/>
          <w:color w:val="000000"/>
          <w:sz w:val="24"/>
          <w:szCs w:val="24"/>
        </w:rPr>
        <w:t>of 2</w:t>
      </w:r>
    </w:p>
    <w:p w14:paraId="4E38A100" w14:textId="77777777" w:rsidR="00DB5254" w:rsidRPr="00987599" w:rsidRDefault="00DB5254" w:rsidP="00DB5254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</w:rPr>
      </w:pPr>
    </w:p>
    <w:p w14:paraId="6D856D8A" w14:textId="77777777" w:rsidR="00DB5254" w:rsidRPr="00987599" w:rsidRDefault="00DB5254" w:rsidP="00DB5254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98759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POLICY</w:t>
      </w:r>
    </w:p>
    <w:p w14:paraId="32C84098" w14:textId="77777777" w:rsidR="00DB5254" w:rsidRPr="00C47A9C" w:rsidRDefault="00DB5254" w:rsidP="00DB5254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342AB31C" w14:textId="517594ED" w:rsidR="00DB5254" w:rsidRDefault="00DB5254" w:rsidP="00987599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987599">
        <w:rPr>
          <w:rFonts w:ascii="Cambria" w:eastAsia="Times New Roman" w:hAnsi="Cambria" w:cs="Arial"/>
          <w:color w:val="000000"/>
          <w:sz w:val="24"/>
          <w:szCs w:val="24"/>
        </w:rPr>
        <w:t xml:space="preserve">The principal duties of the Communications Chairperson are to </w:t>
      </w:r>
      <w:r w:rsidR="00460C4C" w:rsidRPr="00987599">
        <w:rPr>
          <w:rFonts w:ascii="Cambria" w:eastAsia="Times New Roman" w:hAnsi="Cambria" w:cs="Arial"/>
          <w:color w:val="000000"/>
          <w:sz w:val="24"/>
          <w:szCs w:val="24"/>
        </w:rPr>
        <w:t xml:space="preserve">oversee that </w:t>
      </w:r>
      <w:r w:rsidR="00497EF6" w:rsidRPr="00987599">
        <w:rPr>
          <w:rFonts w:ascii="Cambria" w:eastAsia="Times New Roman" w:hAnsi="Cambria" w:cs="Arial"/>
          <w:color w:val="000000"/>
          <w:sz w:val="24"/>
          <w:szCs w:val="24"/>
        </w:rPr>
        <w:t>information disseminated through socia</w:t>
      </w:r>
      <w:r w:rsidR="004E27E8" w:rsidRPr="00987599">
        <w:rPr>
          <w:rFonts w:ascii="Cambria" w:eastAsia="Times New Roman" w:hAnsi="Cambria" w:cs="Arial"/>
          <w:color w:val="000000"/>
          <w:sz w:val="24"/>
          <w:szCs w:val="24"/>
        </w:rPr>
        <w:t xml:space="preserve">l media, website, blog, </w:t>
      </w:r>
      <w:r w:rsidR="004E27E8" w:rsidRPr="00987599">
        <w:rPr>
          <w:rFonts w:ascii="Cambria" w:hAnsi="Cambria" w:cs="Arial"/>
          <w:i/>
          <w:iCs/>
          <w:sz w:val="24"/>
          <w:szCs w:val="24"/>
        </w:rPr>
        <w:t>Certified Quilt Judges Newsletter</w:t>
      </w:r>
      <w:r w:rsidR="00497EF6" w:rsidRPr="00987599">
        <w:rPr>
          <w:rFonts w:ascii="Cambria" w:eastAsia="Times New Roman" w:hAnsi="Cambria" w:cs="Arial"/>
          <w:color w:val="000000"/>
          <w:sz w:val="24"/>
          <w:szCs w:val="24"/>
        </w:rPr>
        <w:t xml:space="preserve">, or </w:t>
      </w:r>
      <w:r w:rsidR="004E27E8" w:rsidRPr="00987599">
        <w:rPr>
          <w:rFonts w:ascii="Cambria" w:eastAsia="Times New Roman" w:hAnsi="Cambria" w:cs="Arial"/>
          <w:color w:val="000000"/>
          <w:sz w:val="24"/>
          <w:szCs w:val="24"/>
        </w:rPr>
        <w:t xml:space="preserve">other </w:t>
      </w:r>
      <w:r w:rsidR="00497EF6" w:rsidRPr="00987599">
        <w:rPr>
          <w:rFonts w:ascii="Cambria" w:eastAsia="Times New Roman" w:hAnsi="Cambria" w:cs="Arial"/>
          <w:color w:val="000000"/>
          <w:sz w:val="24"/>
          <w:szCs w:val="24"/>
        </w:rPr>
        <w:t>printed material</w:t>
      </w:r>
      <w:r w:rsidR="00460C4C" w:rsidRPr="00987599">
        <w:rPr>
          <w:rFonts w:ascii="Cambria" w:eastAsia="Times New Roman" w:hAnsi="Cambria" w:cs="Arial"/>
          <w:color w:val="000000"/>
          <w:sz w:val="24"/>
          <w:szCs w:val="24"/>
        </w:rPr>
        <w:t xml:space="preserve"> is consistent with the NACQJ’s message.</w:t>
      </w:r>
      <w:r w:rsidR="00497EF6" w:rsidRPr="0098759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460C4C" w:rsidRPr="0098759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497EF6" w:rsidRPr="004F5E2D">
        <w:rPr>
          <w:rFonts w:ascii="Cambria" w:eastAsia="Times New Roman" w:hAnsi="Cambria" w:cs="Arial"/>
          <w:color w:val="000000"/>
          <w:sz w:val="24"/>
          <w:szCs w:val="24"/>
        </w:rPr>
        <w:t xml:space="preserve">The Communications </w:t>
      </w:r>
      <w:r w:rsidRPr="004F5E2D">
        <w:rPr>
          <w:rFonts w:ascii="Cambria" w:eastAsia="Times New Roman" w:hAnsi="Cambria" w:cs="Arial"/>
          <w:color w:val="000000"/>
          <w:sz w:val="24"/>
          <w:szCs w:val="24"/>
        </w:rPr>
        <w:t xml:space="preserve">Chairperson </w:t>
      </w:r>
      <w:r w:rsidR="007F19A8" w:rsidRPr="004F5E2D">
        <w:rPr>
          <w:rFonts w:ascii="Cambria" w:eastAsia="Times New Roman" w:hAnsi="Cambria" w:cs="Arial"/>
          <w:color w:val="000000"/>
          <w:sz w:val="24"/>
          <w:szCs w:val="24"/>
        </w:rPr>
        <w:t xml:space="preserve">must be a NQA/NACQJ </w:t>
      </w:r>
      <w:r w:rsidR="00F45810" w:rsidRPr="004F5E2D">
        <w:rPr>
          <w:rFonts w:ascii="Cambria" w:eastAsia="Times New Roman" w:hAnsi="Cambria" w:cs="Arial"/>
          <w:color w:val="000000"/>
          <w:sz w:val="24"/>
          <w:szCs w:val="24"/>
        </w:rPr>
        <w:t xml:space="preserve">Certified </w:t>
      </w:r>
      <w:r w:rsidR="007F19A8" w:rsidRPr="004F5E2D">
        <w:rPr>
          <w:rFonts w:ascii="Cambria" w:eastAsia="Times New Roman" w:hAnsi="Cambria" w:cs="Arial"/>
          <w:color w:val="000000"/>
          <w:sz w:val="24"/>
          <w:szCs w:val="24"/>
        </w:rPr>
        <w:t>Judge in good standing.</w:t>
      </w:r>
    </w:p>
    <w:p w14:paraId="26DF2037" w14:textId="77777777" w:rsidR="00987599" w:rsidRPr="00987599" w:rsidRDefault="00987599" w:rsidP="00987599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652607EB" w14:textId="77777777" w:rsidR="00DB5254" w:rsidRPr="00987599" w:rsidRDefault="00DB5254" w:rsidP="00DB5254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  <w:r w:rsidRPr="0098759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PROCEDURES</w:t>
      </w:r>
    </w:p>
    <w:p w14:paraId="7F0ABEE6" w14:textId="77777777" w:rsidR="00DB5254" w:rsidRPr="00C47A9C" w:rsidRDefault="00DB5254" w:rsidP="00DB5254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5A4A7969" w14:textId="77777777" w:rsidR="00DB5254" w:rsidRPr="00987599" w:rsidRDefault="00DB5254" w:rsidP="00DB5254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987599">
        <w:rPr>
          <w:rFonts w:ascii="Cambria" w:eastAsia="Times New Roman" w:hAnsi="Cambria" w:cs="Arial"/>
          <w:color w:val="000000"/>
          <w:sz w:val="24"/>
          <w:szCs w:val="24"/>
        </w:rPr>
        <w:t>The Communications Chairperson shall:</w:t>
      </w:r>
    </w:p>
    <w:p w14:paraId="762094B9" w14:textId="77777777" w:rsidR="00DB5254" w:rsidRPr="00987599" w:rsidRDefault="00DB5254" w:rsidP="00DB5254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5AF66668" w14:textId="228764A1" w:rsidR="00DB5254" w:rsidRDefault="00DB5254" w:rsidP="00F45810">
      <w:pPr>
        <w:pStyle w:val="ListParagraph"/>
        <w:numPr>
          <w:ilvl w:val="0"/>
          <w:numId w:val="2"/>
        </w:numPr>
        <w:spacing w:after="0"/>
        <w:rPr>
          <w:rFonts w:ascii="Cambria" w:hAnsi="Cambria" w:cs="Arial"/>
          <w:sz w:val="24"/>
          <w:szCs w:val="24"/>
        </w:rPr>
      </w:pPr>
      <w:r w:rsidRPr="00987599">
        <w:rPr>
          <w:rFonts w:ascii="Cambria" w:hAnsi="Cambria" w:cs="Arial"/>
          <w:sz w:val="24"/>
          <w:szCs w:val="24"/>
        </w:rPr>
        <w:t>Serve as a non-</w:t>
      </w:r>
      <w:r w:rsidR="00497EF6" w:rsidRPr="00987599">
        <w:rPr>
          <w:rFonts w:ascii="Cambria" w:hAnsi="Cambria" w:cs="Arial"/>
          <w:sz w:val="24"/>
          <w:szCs w:val="24"/>
        </w:rPr>
        <w:t>voting member</w:t>
      </w:r>
      <w:r w:rsidRPr="00987599">
        <w:rPr>
          <w:rFonts w:ascii="Cambria" w:hAnsi="Cambria" w:cs="Arial"/>
          <w:sz w:val="24"/>
          <w:szCs w:val="24"/>
        </w:rPr>
        <w:t xml:space="preserve"> of the Board of Directors and consult with the Board in all matters regarding </w:t>
      </w:r>
      <w:r w:rsidR="00497EF6" w:rsidRPr="00987599">
        <w:rPr>
          <w:rFonts w:ascii="Cambria" w:hAnsi="Cambria" w:cs="Arial"/>
          <w:sz w:val="24"/>
          <w:szCs w:val="24"/>
        </w:rPr>
        <w:t>communications to members and the public.</w:t>
      </w:r>
    </w:p>
    <w:p w14:paraId="0F821D0E" w14:textId="77777777" w:rsidR="00987599" w:rsidRPr="00987599" w:rsidRDefault="00987599" w:rsidP="00987599">
      <w:pPr>
        <w:pStyle w:val="ListParagraph"/>
        <w:spacing w:after="0"/>
        <w:rPr>
          <w:rFonts w:ascii="Cambria" w:hAnsi="Cambria" w:cs="Arial"/>
          <w:sz w:val="24"/>
          <w:szCs w:val="24"/>
        </w:rPr>
      </w:pPr>
    </w:p>
    <w:p w14:paraId="39C37E85" w14:textId="751D2CFC" w:rsidR="00DB5254" w:rsidRPr="00987599" w:rsidRDefault="00497EF6" w:rsidP="00F45810">
      <w:pPr>
        <w:pStyle w:val="ListParagraph"/>
        <w:numPr>
          <w:ilvl w:val="0"/>
          <w:numId w:val="2"/>
        </w:numPr>
        <w:spacing w:after="0"/>
        <w:rPr>
          <w:rFonts w:ascii="Cambria" w:hAnsi="Cambria" w:cs="Arial"/>
          <w:color w:val="FF0000"/>
          <w:sz w:val="24"/>
          <w:szCs w:val="24"/>
        </w:rPr>
      </w:pPr>
      <w:r w:rsidRPr="00987599">
        <w:rPr>
          <w:rFonts w:ascii="Cambria" w:hAnsi="Cambria" w:cs="Arial"/>
          <w:sz w:val="24"/>
          <w:szCs w:val="24"/>
        </w:rPr>
        <w:t>Oversee that correct and timely information is available on th</w:t>
      </w:r>
      <w:r w:rsidR="00F45810" w:rsidRPr="00987599">
        <w:rPr>
          <w:rFonts w:ascii="Cambria" w:hAnsi="Cambria" w:cs="Arial"/>
          <w:sz w:val="24"/>
          <w:szCs w:val="24"/>
        </w:rPr>
        <w:t xml:space="preserve">e NACQJ website and that the </w:t>
      </w:r>
      <w:r w:rsidRPr="00987599">
        <w:rPr>
          <w:rFonts w:ascii="Cambria" w:hAnsi="Cambria" w:cs="Arial"/>
          <w:sz w:val="24"/>
          <w:szCs w:val="24"/>
        </w:rPr>
        <w:t>website has user friendly navigation so persons visiting sa</w:t>
      </w:r>
      <w:r w:rsidR="00F45810" w:rsidRPr="00987599">
        <w:rPr>
          <w:rFonts w:ascii="Cambria" w:hAnsi="Cambria" w:cs="Arial"/>
          <w:sz w:val="24"/>
          <w:szCs w:val="24"/>
        </w:rPr>
        <w:t xml:space="preserve">id website can easily find the </w:t>
      </w:r>
      <w:r w:rsidRPr="00987599">
        <w:rPr>
          <w:rFonts w:ascii="Cambria" w:hAnsi="Cambria" w:cs="Arial"/>
          <w:sz w:val="24"/>
          <w:szCs w:val="24"/>
        </w:rPr>
        <w:t>information they need.</w:t>
      </w:r>
      <w:r w:rsidR="00460C4C" w:rsidRPr="00987599">
        <w:rPr>
          <w:rFonts w:ascii="Cambria" w:hAnsi="Cambria" w:cs="Arial"/>
          <w:sz w:val="24"/>
          <w:szCs w:val="24"/>
        </w:rPr>
        <w:t xml:space="preserve">  Tasks associated with </w:t>
      </w:r>
      <w:r w:rsidR="00C72475" w:rsidRPr="00987599">
        <w:rPr>
          <w:rFonts w:ascii="Cambria" w:hAnsi="Cambria" w:cs="Arial"/>
          <w:sz w:val="24"/>
          <w:szCs w:val="24"/>
        </w:rPr>
        <w:t>keeping the website maintained may</w:t>
      </w:r>
      <w:r w:rsidR="00460C4C" w:rsidRPr="00987599">
        <w:rPr>
          <w:rFonts w:ascii="Cambria" w:hAnsi="Cambria" w:cs="Arial"/>
          <w:sz w:val="24"/>
          <w:szCs w:val="24"/>
        </w:rPr>
        <w:t xml:space="preserve"> be assigned</w:t>
      </w:r>
      <w:r w:rsidR="00C72475" w:rsidRPr="00987599">
        <w:rPr>
          <w:rFonts w:ascii="Cambria" w:hAnsi="Cambria" w:cs="Arial"/>
          <w:sz w:val="24"/>
          <w:szCs w:val="24"/>
        </w:rPr>
        <w:t xml:space="preserve"> </w:t>
      </w:r>
      <w:r w:rsidR="00460C4C" w:rsidRPr="00987599">
        <w:rPr>
          <w:rFonts w:ascii="Cambria" w:hAnsi="Cambria" w:cs="Arial"/>
          <w:sz w:val="24"/>
          <w:szCs w:val="24"/>
        </w:rPr>
        <w:t xml:space="preserve">to </w:t>
      </w:r>
      <w:r w:rsidR="00460C4C" w:rsidRPr="004F5E2D">
        <w:rPr>
          <w:rFonts w:ascii="Cambria" w:hAnsi="Cambria" w:cs="Arial"/>
          <w:sz w:val="24"/>
          <w:szCs w:val="24"/>
        </w:rPr>
        <w:t>a</w:t>
      </w:r>
      <w:r w:rsidR="00F45810" w:rsidRPr="004F5E2D">
        <w:rPr>
          <w:rFonts w:ascii="Cambria" w:hAnsi="Cambria" w:cs="Arial"/>
          <w:sz w:val="24"/>
          <w:szCs w:val="24"/>
        </w:rPr>
        <w:t>n appointed</w:t>
      </w:r>
      <w:r w:rsidR="00460C4C" w:rsidRPr="00987599">
        <w:rPr>
          <w:rFonts w:ascii="Cambria" w:hAnsi="Cambria" w:cs="Arial"/>
          <w:sz w:val="24"/>
          <w:szCs w:val="24"/>
        </w:rPr>
        <w:t xml:space="preserve"> Certified Judge.</w:t>
      </w:r>
    </w:p>
    <w:p w14:paraId="0DA154D1" w14:textId="77777777" w:rsidR="00987599" w:rsidRPr="00987599" w:rsidRDefault="00987599" w:rsidP="00987599">
      <w:pPr>
        <w:pStyle w:val="ListParagraph"/>
        <w:spacing w:after="0"/>
        <w:rPr>
          <w:rFonts w:ascii="Cambria" w:hAnsi="Cambria" w:cs="Arial"/>
          <w:color w:val="FF0000"/>
          <w:sz w:val="24"/>
          <w:szCs w:val="24"/>
        </w:rPr>
      </w:pPr>
    </w:p>
    <w:p w14:paraId="1BD98CE2" w14:textId="676ABA81" w:rsidR="00DB5254" w:rsidRDefault="00460C4C" w:rsidP="00F45810">
      <w:pPr>
        <w:pStyle w:val="ListParagraph"/>
        <w:numPr>
          <w:ilvl w:val="0"/>
          <w:numId w:val="2"/>
        </w:numPr>
        <w:spacing w:after="0"/>
        <w:rPr>
          <w:rFonts w:ascii="Cambria" w:hAnsi="Cambria" w:cs="Arial"/>
          <w:sz w:val="24"/>
          <w:szCs w:val="24"/>
        </w:rPr>
      </w:pPr>
      <w:r w:rsidRPr="00987599">
        <w:rPr>
          <w:rFonts w:ascii="Cambria" w:hAnsi="Cambria" w:cs="Arial"/>
          <w:sz w:val="24"/>
          <w:szCs w:val="24"/>
        </w:rPr>
        <w:t>W</w:t>
      </w:r>
      <w:r w:rsidR="00FA4928" w:rsidRPr="00987599">
        <w:rPr>
          <w:rFonts w:ascii="Cambria" w:hAnsi="Cambria" w:cs="Arial"/>
          <w:sz w:val="24"/>
          <w:szCs w:val="24"/>
        </w:rPr>
        <w:t xml:space="preserve">ith </w:t>
      </w:r>
      <w:r w:rsidRPr="00987599">
        <w:rPr>
          <w:rFonts w:ascii="Cambria" w:hAnsi="Cambria" w:cs="Arial"/>
          <w:sz w:val="24"/>
          <w:szCs w:val="24"/>
        </w:rPr>
        <w:t xml:space="preserve">assistance from </w:t>
      </w:r>
      <w:r w:rsidR="00FA4928" w:rsidRPr="00987599">
        <w:rPr>
          <w:rFonts w:ascii="Cambria" w:hAnsi="Cambria" w:cs="Arial"/>
          <w:sz w:val="24"/>
          <w:szCs w:val="24"/>
        </w:rPr>
        <w:t>the Certified Judge</w:t>
      </w:r>
      <w:r w:rsidR="000C0E48" w:rsidRPr="004F5E2D">
        <w:rPr>
          <w:rFonts w:ascii="Cambria" w:hAnsi="Cambria" w:cs="Arial"/>
          <w:sz w:val="24"/>
          <w:szCs w:val="24"/>
        </w:rPr>
        <w:t>s</w:t>
      </w:r>
      <w:r w:rsidR="00FA4928" w:rsidRPr="00987599">
        <w:rPr>
          <w:rFonts w:ascii="Cambria" w:hAnsi="Cambria" w:cs="Arial"/>
          <w:sz w:val="24"/>
          <w:szCs w:val="24"/>
        </w:rPr>
        <w:t xml:space="preserve"> Coordinator, enlist a certified judge(s) to serve as editor(s) of the </w:t>
      </w:r>
      <w:r w:rsidR="00FA4928" w:rsidRPr="00987599">
        <w:rPr>
          <w:rFonts w:ascii="Cambria" w:hAnsi="Cambria" w:cs="Arial"/>
          <w:i/>
          <w:iCs/>
          <w:sz w:val="24"/>
          <w:szCs w:val="24"/>
        </w:rPr>
        <w:t>Certified Quilt Judges Newsletter</w:t>
      </w:r>
      <w:r w:rsidR="00C33D75" w:rsidRPr="00987599">
        <w:rPr>
          <w:rFonts w:ascii="Cambria" w:hAnsi="Cambria" w:cs="Arial"/>
          <w:i/>
          <w:iCs/>
          <w:sz w:val="24"/>
          <w:szCs w:val="24"/>
        </w:rPr>
        <w:t xml:space="preserve"> </w:t>
      </w:r>
      <w:r w:rsidR="00C33D75" w:rsidRPr="00987599">
        <w:rPr>
          <w:rFonts w:ascii="Cambria" w:hAnsi="Cambria" w:cs="Arial"/>
          <w:iCs/>
          <w:sz w:val="24"/>
          <w:szCs w:val="24"/>
        </w:rPr>
        <w:t>when an opening arises</w:t>
      </w:r>
      <w:r w:rsidR="00FA4928" w:rsidRPr="00987599">
        <w:rPr>
          <w:rFonts w:ascii="Cambria" w:hAnsi="Cambria" w:cs="Arial"/>
          <w:iCs/>
          <w:sz w:val="24"/>
          <w:szCs w:val="24"/>
        </w:rPr>
        <w:t>.</w:t>
      </w:r>
      <w:r w:rsidR="00DB5254" w:rsidRPr="00987599">
        <w:rPr>
          <w:rFonts w:ascii="Cambria" w:hAnsi="Cambria" w:cs="Arial"/>
          <w:sz w:val="24"/>
          <w:szCs w:val="24"/>
        </w:rPr>
        <w:t> </w:t>
      </w:r>
    </w:p>
    <w:p w14:paraId="013F8848" w14:textId="77777777" w:rsidR="00987599" w:rsidRPr="00987599" w:rsidRDefault="00987599" w:rsidP="00987599">
      <w:pPr>
        <w:pStyle w:val="ListParagraph"/>
        <w:spacing w:after="0"/>
        <w:rPr>
          <w:rFonts w:ascii="Cambria" w:hAnsi="Cambria" w:cs="Arial"/>
          <w:sz w:val="24"/>
          <w:szCs w:val="24"/>
        </w:rPr>
      </w:pPr>
    </w:p>
    <w:p w14:paraId="7D5BE807" w14:textId="77777777" w:rsidR="00987599" w:rsidRDefault="00340277" w:rsidP="00F45810">
      <w:pPr>
        <w:pStyle w:val="ListParagraph"/>
        <w:numPr>
          <w:ilvl w:val="0"/>
          <w:numId w:val="2"/>
        </w:numPr>
        <w:spacing w:after="0"/>
        <w:rPr>
          <w:rFonts w:ascii="Cambria" w:hAnsi="Cambria" w:cs="Arial"/>
          <w:sz w:val="24"/>
          <w:szCs w:val="24"/>
        </w:rPr>
      </w:pPr>
      <w:r w:rsidRPr="00987599">
        <w:rPr>
          <w:rFonts w:ascii="Cambria" w:hAnsi="Cambria" w:cs="Arial"/>
          <w:sz w:val="24"/>
          <w:szCs w:val="24"/>
        </w:rPr>
        <w:t xml:space="preserve">Evaluate all print and digital material </w:t>
      </w:r>
      <w:r w:rsidR="00D503A6" w:rsidRPr="00987599">
        <w:rPr>
          <w:rFonts w:ascii="Cambria" w:hAnsi="Cambria" w:cs="Arial"/>
          <w:sz w:val="24"/>
          <w:szCs w:val="24"/>
        </w:rPr>
        <w:t>before distribution</w:t>
      </w:r>
      <w:r w:rsidR="00F45810" w:rsidRPr="00987599">
        <w:rPr>
          <w:rFonts w:ascii="Cambria" w:hAnsi="Cambria" w:cs="Arial"/>
          <w:sz w:val="24"/>
          <w:szCs w:val="24"/>
        </w:rPr>
        <w:t xml:space="preserve"> </w:t>
      </w:r>
      <w:r w:rsidR="00F45810" w:rsidRPr="004F5E2D">
        <w:rPr>
          <w:rFonts w:ascii="Cambria" w:hAnsi="Cambria" w:cs="Arial"/>
          <w:sz w:val="24"/>
          <w:szCs w:val="24"/>
        </w:rPr>
        <w:t>to present</w:t>
      </w:r>
      <w:r w:rsidR="00F45810" w:rsidRPr="00987599">
        <w:rPr>
          <w:rFonts w:ascii="Cambria" w:hAnsi="Cambria" w:cs="Arial"/>
          <w:sz w:val="24"/>
          <w:szCs w:val="24"/>
        </w:rPr>
        <w:t xml:space="preserve"> a unified </w:t>
      </w:r>
      <w:r w:rsidRPr="00987599">
        <w:rPr>
          <w:rFonts w:ascii="Cambria" w:hAnsi="Cambria" w:cs="Arial"/>
          <w:sz w:val="24"/>
          <w:szCs w:val="24"/>
        </w:rPr>
        <w:t xml:space="preserve">representation of the organization. </w:t>
      </w:r>
    </w:p>
    <w:p w14:paraId="03FE8868" w14:textId="49E14563" w:rsidR="00DB5254" w:rsidRPr="00987599" w:rsidRDefault="00DB5254" w:rsidP="00987599">
      <w:pPr>
        <w:pStyle w:val="ListParagraph"/>
        <w:spacing w:after="0"/>
        <w:rPr>
          <w:rFonts w:ascii="Cambria" w:hAnsi="Cambria" w:cs="Arial"/>
          <w:sz w:val="24"/>
          <w:szCs w:val="24"/>
        </w:rPr>
      </w:pPr>
      <w:r w:rsidRPr="00987599">
        <w:rPr>
          <w:rFonts w:ascii="Cambria" w:hAnsi="Cambria" w:cs="Arial"/>
          <w:sz w:val="24"/>
          <w:szCs w:val="24"/>
        </w:rPr>
        <w:tab/>
      </w:r>
    </w:p>
    <w:p w14:paraId="56C3AA23" w14:textId="5665CDAB" w:rsidR="00FA4928" w:rsidRDefault="00340277" w:rsidP="00F45810">
      <w:pPr>
        <w:pStyle w:val="ListParagraph"/>
        <w:numPr>
          <w:ilvl w:val="0"/>
          <w:numId w:val="2"/>
        </w:numPr>
        <w:spacing w:after="0"/>
        <w:rPr>
          <w:rFonts w:ascii="Cambria" w:hAnsi="Cambria" w:cs="Arial"/>
          <w:sz w:val="24"/>
          <w:szCs w:val="24"/>
        </w:rPr>
      </w:pPr>
      <w:r w:rsidRPr="00987599">
        <w:rPr>
          <w:rFonts w:ascii="Cambria" w:hAnsi="Cambria" w:cs="Arial"/>
          <w:sz w:val="24"/>
          <w:szCs w:val="24"/>
        </w:rPr>
        <w:t>Supervise official NACQJ news feeds that are presented through</w:t>
      </w:r>
      <w:r w:rsidR="00F45810" w:rsidRPr="00987599">
        <w:rPr>
          <w:rFonts w:ascii="Cambria" w:hAnsi="Cambria" w:cs="Arial"/>
          <w:sz w:val="24"/>
          <w:szCs w:val="24"/>
        </w:rPr>
        <w:t xml:space="preserve"> social media outlets.  Enlist a certified judge(s)</w:t>
      </w:r>
      <w:r w:rsidRPr="00987599">
        <w:rPr>
          <w:rFonts w:ascii="Cambria" w:hAnsi="Cambria" w:cs="Arial"/>
          <w:sz w:val="24"/>
          <w:szCs w:val="24"/>
        </w:rPr>
        <w:t xml:space="preserve"> willing to upload information.</w:t>
      </w:r>
    </w:p>
    <w:p w14:paraId="58E3A8D5" w14:textId="77777777" w:rsidR="00987599" w:rsidRDefault="00987599" w:rsidP="00987599">
      <w:pPr>
        <w:pStyle w:val="ListParagraph"/>
        <w:spacing w:after="0"/>
        <w:rPr>
          <w:rFonts w:ascii="Cambria" w:hAnsi="Cambria" w:cs="Arial"/>
          <w:sz w:val="24"/>
          <w:szCs w:val="24"/>
        </w:rPr>
      </w:pPr>
    </w:p>
    <w:p w14:paraId="41A61CD9" w14:textId="77777777" w:rsidR="00D05BE3" w:rsidRPr="00987599" w:rsidRDefault="00D05BE3" w:rsidP="00987599">
      <w:pPr>
        <w:pStyle w:val="ListParagraph"/>
        <w:spacing w:after="0"/>
        <w:rPr>
          <w:rFonts w:ascii="Cambria" w:hAnsi="Cambria" w:cs="Arial"/>
          <w:sz w:val="24"/>
          <w:szCs w:val="24"/>
        </w:rPr>
      </w:pPr>
    </w:p>
    <w:p w14:paraId="2B62EEF0" w14:textId="0481E1AD" w:rsidR="00340277" w:rsidRPr="00987599" w:rsidRDefault="00340277" w:rsidP="00F45810">
      <w:pPr>
        <w:pStyle w:val="ListParagraph"/>
        <w:numPr>
          <w:ilvl w:val="0"/>
          <w:numId w:val="2"/>
        </w:numPr>
        <w:spacing w:after="0"/>
        <w:rPr>
          <w:rFonts w:ascii="Cambria" w:hAnsi="Cambria" w:cs="Arial"/>
          <w:sz w:val="24"/>
          <w:szCs w:val="24"/>
        </w:rPr>
      </w:pPr>
      <w:r w:rsidRPr="00987599">
        <w:rPr>
          <w:rFonts w:ascii="Cambria" w:hAnsi="Cambria" w:cs="Arial"/>
          <w:sz w:val="24"/>
          <w:szCs w:val="24"/>
        </w:rPr>
        <w:lastRenderedPageBreak/>
        <w:t>With assistance from the Certified Judge</w:t>
      </w:r>
      <w:r w:rsidR="000C0E48" w:rsidRPr="004F5E2D">
        <w:rPr>
          <w:rFonts w:ascii="Cambria" w:hAnsi="Cambria" w:cs="Arial"/>
          <w:sz w:val="24"/>
          <w:szCs w:val="24"/>
        </w:rPr>
        <w:t>s</w:t>
      </w:r>
      <w:r w:rsidRPr="00987599">
        <w:rPr>
          <w:rFonts w:ascii="Cambria" w:hAnsi="Cambria" w:cs="Arial"/>
          <w:sz w:val="24"/>
          <w:szCs w:val="24"/>
        </w:rPr>
        <w:t xml:space="preserve"> Coordinator, enlist a certified judge(s) to serve as writer(s) of the blog, “The Quilt Judge’s Eye”</w:t>
      </w:r>
      <w:r w:rsidR="00C33D75" w:rsidRPr="00987599">
        <w:rPr>
          <w:rFonts w:ascii="Cambria" w:hAnsi="Cambria" w:cs="Arial"/>
          <w:sz w:val="24"/>
          <w:szCs w:val="24"/>
        </w:rPr>
        <w:t xml:space="preserve"> when an opening arises.</w:t>
      </w:r>
      <w:r w:rsidRPr="00987599">
        <w:rPr>
          <w:rFonts w:ascii="Cambria" w:hAnsi="Cambria" w:cs="Arial"/>
          <w:sz w:val="24"/>
          <w:szCs w:val="24"/>
        </w:rPr>
        <w:t> </w:t>
      </w:r>
      <w:r w:rsidR="00D503A6" w:rsidRPr="00987599">
        <w:rPr>
          <w:rFonts w:ascii="Cambria" w:hAnsi="Cambria" w:cs="Arial"/>
          <w:sz w:val="24"/>
          <w:szCs w:val="24"/>
        </w:rPr>
        <w:t xml:space="preserve">  </w:t>
      </w:r>
    </w:p>
    <w:p w14:paraId="1D8AD94F" w14:textId="77777777" w:rsidR="00F45810" w:rsidRPr="00987599" w:rsidRDefault="00F45810" w:rsidP="00340277">
      <w:pPr>
        <w:spacing w:after="0"/>
        <w:rPr>
          <w:rFonts w:ascii="Cambria" w:hAnsi="Cambria"/>
          <w:sz w:val="24"/>
          <w:szCs w:val="24"/>
        </w:rPr>
      </w:pPr>
    </w:p>
    <w:p w14:paraId="0999A4D9" w14:textId="0B28B8F3" w:rsidR="00EB5250" w:rsidRPr="00987599" w:rsidRDefault="00D8625E" w:rsidP="00D8625E">
      <w:pPr>
        <w:spacing w:after="0"/>
        <w:ind w:left="720"/>
        <w:rPr>
          <w:rFonts w:ascii="Cambria" w:hAnsi="Cambria" w:cs="Arial"/>
          <w:sz w:val="24"/>
          <w:szCs w:val="24"/>
        </w:rPr>
      </w:pPr>
      <w:r w:rsidRPr="004F5E2D">
        <w:rPr>
          <w:rFonts w:ascii="Cambria" w:hAnsi="Cambria" w:cs="Arial"/>
          <w:sz w:val="24"/>
          <w:szCs w:val="24"/>
        </w:rPr>
        <w:t>Refer to</w:t>
      </w:r>
      <w:r w:rsidR="00EB5250" w:rsidRPr="004F5E2D">
        <w:rPr>
          <w:rFonts w:ascii="Cambria" w:hAnsi="Cambria" w:cs="Arial"/>
          <w:sz w:val="24"/>
          <w:szCs w:val="24"/>
        </w:rPr>
        <w:t xml:space="preserve"> Travel P and P for reimbursement </w:t>
      </w:r>
      <w:r w:rsidR="00EA130C" w:rsidRPr="004F5E2D">
        <w:rPr>
          <w:rFonts w:ascii="Cambria" w:hAnsi="Cambria" w:cs="Arial"/>
          <w:sz w:val="24"/>
          <w:szCs w:val="24"/>
        </w:rPr>
        <w:t xml:space="preserve">eligibility </w:t>
      </w:r>
      <w:r w:rsidR="00FC2AB4" w:rsidRPr="004F5E2D">
        <w:rPr>
          <w:rFonts w:ascii="Cambria" w:hAnsi="Cambria" w:cs="Arial"/>
          <w:sz w:val="24"/>
          <w:szCs w:val="24"/>
        </w:rPr>
        <w:t>for travel to</w:t>
      </w:r>
      <w:r w:rsidR="004F5E2D">
        <w:rPr>
          <w:rFonts w:ascii="Cambria" w:hAnsi="Cambria" w:cs="Arial"/>
          <w:sz w:val="24"/>
          <w:szCs w:val="24"/>
        </w:rPr>
        <w:t xml:space="preserve"> Partner Show</w:t>
      </w:r>
    </w:p>
    <w:p w14:paraId="0D752816" w14:textId="77777777" w:rsidR="00DB5254" w:rsidRPr="00C47A9C" w:rsidRDefault="00DB5254" w:rsidP="00DB5254">
      <w:pPr>
        <w:spacing w:after="240" w:line="240" w:lineRule="auto"/>
        <w:rPr>
          <w:rFonts w:ascii="Cambria" w:eastAsia="Times New Roman" w:hAnsi="Cambria" w:cs="Times New Roman"/>
        </w:rPr>
      </w:pPr>
      <w:r w:rsidRPr="00987599">
        <w:rPr>
          <w:rFonts w:ascii="Cambria" w:eastAsia="Times New Roman" w:hAnsi="Cambria" w:cs="Times New Roman"/>
          <w:sz w:val="24"/>
          <w:szCs w:val="24"/>
        </w:rPr>
        <w:br/>
      </w:r>
    </w:p>
    <w:p w14:paraId="628F7EA0" w14:textId="658C6655" w:rsidR="00964077" w:rsidRDefault="00964077"/>
    <w:sectPr w:rsidR="0096407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E1079" w14:textId="77777777" w:rsidR="00AC6463" w:rsidRDefault="00AC6463" w:rsidP="001023F3">
      <w:pPr>
        <w:spacing w:after="0" w:line="240" w:lineRule="auto"/>
      </w:pPr>
      <w:r>
        <w:separator/>
      </w:r>
    </w:p>
  </w:endnote>
  <w:endnote w:type="continuationSeparator" w:id="0">
    <w:p w14:paraId="5B9C1334" w14:textId="77777777" w:rsidR="00AC6463" w:rsidRDefault="00AC6463" w:rsidP="0010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514D1" w14:textId="643624C8" w:rsidR="001023F3" w:rsidRDefault="001023F3">
    <w:pPr>
      <w:pStyle w:val="Footer"/>
    </w:pPr>
    <w:r>
      <w:t>Revised 7/19 by CAB</w:t>
    </w:r>
  </w:p>
  <w:p w14:paraId="77476FAA" w14:textId="77777777" w:rsidR="001023F3" w:rsidRDefault="00102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D1D18" w14:textId="77777777" w:rsidR="00AC6463" w:rsidRDefault="00AC6463" w:rsidP="001023F3">
      <w:pPr>
        <w:spacing w:after="0" w:line="240" w:lineRule="auto"/>
      </w:pPr>
      <w:r>
        <w:separator/>
      </w:r>
    </w:p>
  </w:footnote>
  <w:footnote w:type="continuationSeparator" w:id="0">
    <w:p w14:paraId="2B6DB840" w14:textId="77777777" w:rsidR="00AC6463" w:rsidRDefault="00AC6463" w:rsidP="0010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92C6C"/>
    <w:multiLevelType w:val="hybridMultilevel"/>
    <w:tmpl w:val="34B4534E"/>
    <w:lvl w:ilvl="0" w:tplc="61EAC9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26504"/>
    <w:multiLevelType w:val="hybridMultilevel"/>
    <w:tmpl w:val="AB68395C"/>
    <w:lvl w:ilvl="0" w:tplc="140A4BD8">
      <w:start w:val="1"/>
      <w:numFmt w:val="bullet"/>
      <w:lvlText w:val="●"/>
      <w:lvlJc w:val="left"/>
      <w:pPr>
        <w:ind w:left="1440" w:hanging="36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7C6CCB"/>
    <w:multiLevelType w:val="hybridMultilevel"/>
    <w:tmpl w:val="B9987720"/>
    <w:lvl w:ilvl="0" w:tplc="DC4006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54"/>
    <w:rsid w:val="00020F4E"/>
    <w:rsid w:val="000C0E48"/>
    <w:rsid w:val="001023F3"/>
    <w:rsid w:val="001771A4"/>
    <w:rsid w:val="0019223F"/>
    <w:rsid w:val="001D0AA0"/>
    <w:rsid w:val="001F312B"/>
    <w:rsid w:val="00261314"/>
    <w:rsid w:val="002B0557"/>
    <w:rsid w:val="00340277"/>
    <w:rsid w:val="00343A7F"/>
    <w:rsid w:val="003473A6"/>
    <w:rsid w:val="003C0475"/>
    <w:rsid w:val="0040770E"/>
    <w:rsid w:val="00460C4C"/>
    <w:rsid w:val="00497EF6"/>
    <w:rsid w:val="004E27E8"/>
    <w:rsid w:val="004F5E2D"/>
    <w:rsid w:val="00693898"/>
    <w:rsid w:val="007F19A8"/>
    <w:rsid w:val="008278DD"/>
    <w:rsid w:val="009365EA"/>
    <w:rsid w:val="00964077"/>
    <w:rsid w:val="00987599"/>
    <w:rsid w:val="00996814"/>
    <w:rsid w:val="009F735C"/>
    <w:rsid w:val="00A26FBD"/>
    <w:rsid w:val="00AC6463"/>
    <w:rsid w:val="00AF3B3D"/>
    <w:rsid w:val="00C33D75"/>
    <w:rsid w:val="00C72475"/>
    <w:rsid w:val="00CB194F"/>
    <w:rsid w:val="00D05BE3"/>
    <w:rsid w:val="00D503A6"/>
    <w:rsid w:val="00D748A2"/>
    <w:rsid w:val="00D8625E"/>
    <w:rsid w:val="00DB5254"/>
    <w:rsid w:val="00E33B7F"/>
    <w:rsid w:val="00EA130C"/>
    <w:rsid w:val="00EB5250"/>
    <w:rsid w:val="00F31437"/>
    <w:rsid w:val="00F45810"/>
    <w:rsid w:val="00FA4928"/>
    <w:rsid w:val="00FC2AB4"/>
    <w:rsid w:val="00FD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FEA20"/>
  <w15:docId w15:val="{419908C3-7ACB-45A7-BDFE-39751F80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D0AA0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DB5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2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3F3"/>
  </w:style>
  <w:style w:type="paragraph" w:styleId="Footer">
    <w:name w:val="footer"/>
    <w:basedOn w:val="Normal"/>
    <w:link w:val="FooterChar"/>
    <w:uiPriority w:val="99"/>
    <w:unhideWhenUsed/>
    <w:rsid w:val="00102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Goins</dc:creator>
  <cp:lastModifiedBy>Microsoft Office User</cp:lastModifiedBy>
  <cp:revision>2</cp:revision>
  <cp:lastPrinted>2019-08-23T17:20:00Z</cp:lastPrinted>
  <dcterms:created xsi:type="dcterms:W3CDTF">2019-08-23T17:20:00Z</dcterms:created>
  <dcterms:modified xsi:type="dcterms:W3CDTF">2019-08-23T17:20:00Z</dcterms:modified>
</cp:coreProperties>
</file>